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9B5" w:rsidRDefault="006F69B5" w:rsidP="006F69B5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</w:p>
    <w:p w:rsidR="006F69B5" w:rsidRDefault="006F69B5" w:rsidP="006F69B5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6F69B5" w:rsidRDefault="006F69B5" w:rsidP="006F69B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9B5" w:rsidRDefault="006F69B5" w:rsidP="006F69B5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69B5" w:rsidTr="006F69B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6F69B5" w:rsidRDefault="006F69B5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 w:val="28"/>
                <w:szCs w:val="28"/>
                <w:lang w:val="uk-UA"/>
              </w:rPr>
              <w:t>ШІСТДЕСЯТА СЕСІЯ    ВОСЬМОГО  СКЛИКАННЯ</w:t>
            </w:r>
          </w:p>
        </w:tc>
      </w:tr>
    </w:tbl>
    <w:p w:rsidR="006F69B5" w:rsidRDefault="006F69B5" w:rsidP="006F69B5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РІШЕННЯ</w:t>
      </w:r>
    </w:p>
    <w:p w:rsidR="006F69B5" w:rsidRDefault="006F69B5" w:rsidP="006F69B5">
      <w:pPr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4"/>
        <w:gridCol w:w="2999"/>
        <w:gridCol w:w="3282"/>
      </w:tblGrid>
      <w:tr w:rsidR="006F69B5" w:rsidTr="006F69B5">
        <w:trPr>
          <w:trHeight w:val="80"/>
        </w:trPr>
        <w:tc>
          <w:tcPr>
            <w:tcW w:w="3209" w:type="dxa"/>
            <w:hideMark/>
          </w:tcPr>
          <w:p w:rsidR="006F69B5" w:rsidRDefault="00A87014">
            <w:pPr>
              <w:spacing w:line="256" w:lineRule="auto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bCs/>
                <w:lang w:val="uk-UA"/>
              </w:rPr>
              <w:t>09</w:t>
            </w:r>
            <w:bookmarkStart w:id="0" w:name="_GoBack"/>
            <w:bookmarkEnd w:id="0"/>
            <w:r w:rsidR="006F69B5">
              <w:rPr>
                <w:rFonts w:eastAsia="Calibri"/>
                <w:b/>
                <w:bCs/>
                <w:lang w:val="uk-UA"/>
              </w:rPr>
              <w:t>.07.2024</w:t>
            </w:r>
          </w:p>
        </w:tc>
        <w:tc>
          <w:tcPr>
            <w:tcW w:w="3209" w:type="dxa"/>
          </w:tcPr>
          <w:p w:rsidR="006F69B5" w:rsidRDefault="006F69B5">
            <w:pPr>
              <w:spacing w:line="256" w:lineRule="auto"/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hideMark/>
          </w:tcPr>
          <w:p w:rsidR="00A87014" w:rsidRDefault="00A87014" w:rsidP="00A87014">
            <w:pPr>
              <w:ind w:firstLine="54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          </w:t>
            </w:r>
            <w:r w:rsidR="006F69B5">
              <w:rPr>
                <w:rFonts w:eastAsia="Calibri"/>
                <w:b/>
                <w:bCs/>
                <w:lang w:val="uk-UA"/>
              </w:rPr>
              <w:t xml:space="preserve">№ </w:t>
            </w:r>
            <w:r>
              <w:rPr>
                <w:rFonts w:eastAsia="Calibri"/>
                <w:b/>
                <w:bCs/>
                <w:lang w:val="uk-UA"/>
              </w:rPr>
              <w:t>4601-60-</w:t>
            </w:r>
            <w:r>
              <w:rPr>
                <w:b/>
                <w:bCs/>
                <w:lang w:val="en-US"/>
              </w:rPr>
              <w:t>VII</w:t>
            </w:r>
            <w:r>
              <w:rPr>
                <w:b/>
                <w:bCs/>
              </w:rPr>
              <w:t>І</w:t>
            </w:r>
          </w:p>
          <w:p w:rsidR="006F69B5" w:rsidRDefault="006F69B5">
            <w:pPr>
              <w:spacing w:line="256" w:lineRule="auto"/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6F69B5" w:rsidRDefault="006F69B5" w:rsidP="006F69B5">
      <w:pPr>
        <w:rPr>
          <w:b/>
          <w:lang w:val="uk-UA"/>
        </w:rPr>
      </w:pPr>
    </w:p>
    <w:p w:rsidR="006F69B5" w:rsidRDefault="006F69B5" w:rsidP="006F69B5">
      <w:pPr>
        <w:jc w:val="both"/>
        <w:rPr>
          <w:rFonts w:eastAsia="Calibri"/>
          <w:b/>
          <w:lang w:val="uk-UA" w:eastAsia="en-US"/>
        </w:rPr>
      </w:pPr>
      <w:bookmarkStart w:id="1" w:name="_Hlk152940285"/>
      <w:r>
        <w:rPr>
          <w:rFonts w:eastAsia="Calibri"/>
          <w:b/>
          <w:lang w:val="uk-UA" w:eastAsia="en-US"/>
        </w:rPr>
        <w:t xml:space="preserve">Про внесення змін до </w:t>
      </w:r>
    </w:p>
    <w:p w:rsidR="006F69B5" w:rsidRDefault="006F69B5" w:rsidP="006F69B5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2" w:name="_Hlk93317335"/>
      <w:bookmarkStart w:id="3" w:name="_Hlk152940258"/>
      <w:bookmarkEnd w:id="1"/>
      <w:r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6F69B5" w:rsidRDefault="006F69B5" w:rsidP="006F69B5">
      <w:pPr>
        <w:jc w:val="both"/>
        <w:rPr>
          <w:rFonts w:eastAsia="Calibri"/>
          <w:b/>
          <w:lang w:val="uk-UA" w:eastAsia="en-US"/>
        </w:rPr>
      </w:pPr>
      <w:proofErr w:type="spellStart"/>
      <w:r>
        <w:rPr>
          <w:rFonts w:eastAsia="Calibri"/>
          <w:b/>
          <w:lang w:val="uk-UA" w:eastAsia="en-US"/>
        </w:rPr>
        <w:t>Бучанської</w:t>
      </w:r>
      <w:proofErr w:type="spellEnd"/>
      <w:r>
        <w:rPr>
          <w:rFonts w:eastAsia="Calibri"/>
          <w:b/>
          <w:lang w:val="uk-UA" w:eastAsia="en-US"/>
        </w:rPr>
        <w:t xml:space="preserve"> міської територіальної</w:t>
      </w:r>
    </w:p>
    <w:p w:rsidR="006F69B5" w:rsidRDefault="006F69B5" w:rsidP="006F69B5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громади на 2024-2026 роки</w:t>
      </w:r>
    </w:p>
    <w:p w:rsidR="006F69B5" w:rsidRDefault="006F69B5" w:rsidP="006F69B5">
      <w:pPr>
        <w:jc w:val="both"/>
        <w:rPr>
          <w:rFonts w:eastAsia="Calibri"/>
          <w:b/>
          <w:lang w:val="uk-UA" w:eastAsia="en-US"/>
        </w:rPr>
      </w:pPr>
    </w:p>
    <w:bookmarkEnd w:id="2"/>
    <w:p w:rsidR="006F69B5" w:rsidRDefault="006F69B5" w:rsidP="006F69B5">
      <w:pPr>
        <w:tabs>
          <w:tab w:val="left" w:pos="709"/>
        </w:tabs>
        <w:jc w:val="both"/>
        <w:rPr>
          <w:lang w:val="uk-UA"/>
        </w:rPr>
      </w:pPr>
      <w:r>
        <w:rPr>
          <w:rFonts w:eastAsia="Calibri"/>
          <w:lang w:val="uk-UA" w:eastAsia="en-US"/>
        </w:rPr>
        <w:tab/>
      </w:r>
      <w:bookmarkEnd w:id="3"/>
      <w:r>
        <w:rPr>
          <w:rFonts w:eastAsia="Calibri"/>
          <w:lang w:val="uk-UA" w:eastAsia="en-US"/>
        </w:rPr>
        <w:t xml:space="preserve">З метою підвищення ефективності діяльності установ сфери культури </w:t>
      </w:r>
      <w:proofErr w:type="spellStart"/>
      <w:r>
        <w:rPr>
          <w:rFonts w:eastAsia="Calibri"/>
          <w:lang w:val="uk-UA" w:eastAsia="en-US"/>
        </w:rPr>
        <w:t>Бучанської</w:t>
      </w:r>
      <w:proofErr w:type="spellEnd"/>
      <w:r>
        <w:rPr>
          <w:rFonts w:eastAsia="Calibri"/>
          <w:lang w:val="uk-UA" w:eastAsia="en-US"/>
        </w:rPr>
        <w:t xml:space="preserve"> міської територіальної громади, 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послуг, керуючись </w:t>
      </w:r>
      <w:hyperlink r:id="rId6" w:tgtFrame="_top" w:history="1">
        <w:r>
          <w:rPr>
            <w:rStyle w:val="a5"/>
            <w:rFonts w:eastAsia="Calibri"/>
            <w:color w:val="auto"/>
            <w:u w:val="none"/>
            <w:lang w:val="uk-UA" w:eastAsia="en-US"/>
          </w:rPr>
          <w:t>Законом України "Про місцеве самоврядування в Україні"</w:t>
        </w:r>
      </w:hyperlink>
      <w:r>
        <w:rPr>
          <w:rFonts w:eastAsia="Calibri"/>
          <w:lang w:val="uk-UA" w:eastAsia="en-US"/>
        </w:rPr>
        <w:t>, </w:t>
      </w:r>
      <w:hyperlink r:id="rId7" w:tgtFrame="_top" w:history="1">
        <w:r>
          <w:rPr>
            <w:rStyle w:val="a5"/>
            <w:rFonts w:eastAsia="Calibri"/>
            <w:color w:val="auto"/>
            <w:u w:val="none"/>
            <w:lang w:val="uk-UA" w:eastAsia="en-US"/>
          </w:rPr>
          <w:t xml:space="preserve">рішенням сесії </w:t>
        </w:r>
        <w:proofErr w:type="spellStart"/>
        <w:r>
          <w:rPr>
            <w:rStyle w:val="a5"/>
            <w:rFonts w:eastAsia="Calibri"/>
            <w:color w:val="auto"/>
            <w:u w:val="none"/>
            <w:lang w:val="uk-UA" w:eastAsia="en-US"/>
          </w:rPr>
          <w:t>Бучанської</w:t>
        </w:r>
        <w:proofErr w:type="spellEnd"/>
        <w:r>
          <w:rPr>
            <w:rStyle w:val="a5"/>
            <w:rFonts w:eastAsia="Calibri"/>
            <w:color w:val="auto"/>
            <w:u w:val="none"/>
            <w:lang w:val="uk-UA" w:eastAsia="en-US"/>
          </w:rPr>
          <w:t xml:space="preserve"> міської ради від 11 липня 2023 року № 3660-45-VIII "Про затвердження Порядку розроблення, фінансування, моніторингу місцевих цільових програм та звітності про їх виконання"</w:t>
        </w:r>
      </w:hyperlink>
      <w:r>
        <w:rPr>
          <w:lang w:val="uk-UA"/>
        </w:rPr>
        <w:t>, міська рада вирішила:</w:t>
      </w:r>
    </w:p>
    <w:p w:rsidR="006F69B5" w:rsidRDefault="006F69B5" w:rsidP="006F69B5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p w:rsidR="006F69B5" w:rsidRDefault="006F69B5" w:rsidP="006F69B5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ВИРІШИЛА:</w:t>
      </w:r>
    </w:p>
    <w:p w:rsidR="006F69B5" w:rsidRDefault="006F69B5" w:rsidP="006F69B5">
      <w:pPr>
        <w:jc w:val="both"/>
        <w:rPr>
          <w:rFonts w:eastAsia="Calibri"/>
          <w:b/>
          <w:lang w:val="uk-UA" w:eastAsia="en-US"/>
        </w:rPr>
      </w:pPr>
    </w:p>
    <w:p w:rsidR="006F69B5" w:rsidRDefault="006F69B5" w:rsidP="006F69B5">
      <w:pPr>
        <w:tabs>
          <w:tab w:val="left" w:pos="993"/>
        </w:tabs>
        <w:jc w:val="both"/>
        <w:rPr>
          <w:bCs/>
          <w:lang w:val="uk-UA"/>
        </w:rPr>
      </w:pPr>
    </w:p>
    <w:p w:rsidR="006F69B5" w:rsidRDefault="006F69B5" w:rsidP="006F69B5">
      <w:pPr>
        <w:pStyle w:val="a4"/>
        <w:numPr>
          <w:ilvl w:val="0"/>
          <w:numId w:val="1"/>
        </w:numPr>
        <w:tabs>
          <w:tab w:val="left" w:pos="851"/>
        </w:tabs>
        <w:ind w:left="0" w:firstLine="357"/>
        <w:jc w:val="both"/>
      </w:pPr>
      <w:proofErr w:type="spellStart"/>
      <w:r>
        <w:t>Внести</w:t>
      </w:r>
      <w:proofErr w:type="spellEnd"/>
      <w:r>
        <w:t xml:space="preserve"> зміни до Комплексної програми розвитку культури </w:t>
      </w:r>
      <w:proofErr w:type="spellStart"/>
      <w:r>
        <w:t>Бучанської</w:t>
      </w:r>
      <w:proofErr w:type="spellEnd"/>
      <w:r>
        <w:t xml:space="preserve"> міської територіальної громади на 2024-2026 роки, затвердженої </w:t>
      </w:r>
      <w:hyperlink r:id="rId8" w:tgtFrame="_top" w:history="1">
        <w:r>
          <w:rPr>
            <w:rStyle w:val="a5"/>
            <w:color w:val="auto"/>
            <w:u w:val="none"/>
          </w:rPr>
          <w:t xml:space="preserve">рішенням </w:t>
        </w:r>
        <w:proofErr w:type="spellStart"/>
        <w:r>
          <w:rPr>
            <w:rStyle w:val="a5"/>
            <w:color w:val="auto"/>
            <w:u w:val="none"/>
          </w:rPr>
          <w:t>Бучанської</w:t>
        </w:r>
        <w:proofErr w:type="spellEnd"/>
        <w:r>
          <w:rPr>
            <w:rStyle w:val="a5"/>
            <w:color w:val="auto"/>
            <w:u w:val="none"/>
          </w:rPr>
          <w:t xml:space="preserve"> міської ради від 11 грудня 2023 року № 4046-51-VIII</w:t>
        </w:r>
      </w:hyperlink>
      <w:r>
        <w:t xml:space="preserve"> (Додаток 1).</w:t>
      </w:r>
    </w:p>
    <w:p w:rsidR="006F69B5" w:rsidRDefault="006F69B5" w:rsidP="006F69B5">
      <w:pPr>
        <w:pStyle w:val="a4"/>
        <w:numPr>
          <w:ilvl w:val="0"/>
          <w:numId w:val="1"/>
        </w:numPr>
        <w:tabs>
          <w:tab w:val="left" w:pos="851"/>
        </w:tabs>
        <w:ind w:left="0" w:firstLine="357"/>
        <w:jc w:val="both"/>
      </w:pPr>
      <w:r>
        <w:t xml:space="preserve">Викласти в новій редакції Додаток 1 до Комплексної програми розвитку культури </w:t>
      </w:r>
      <w:proofErr w:type="spellStart"/>
      <w:r>
        <w:t>Бучанської</w:t>
      </w:r>
      <w:proofErr w:type="spellEnd"/>
      <w:r>
        <w:t xml:space="preserve"> міської територіальної громади на 2024-2026 роки (Додаток 2).</w:t>
      </w:r>
    </w:p>
    <w:p w:rsidR="006F69B5" w:rsidRDefault="006F69B5" w:rsidP="006F69B5">
      <w:pPr>
        <w:pStyle w:val="a4"/>
        <w:numPr>
          <w:ilvl w:val="0"/>
          <w:numId w:val="1"/>
        </w:numPr>
        <w:tabs>
          <w:tab w:val="left" w:pos="851"/>
        </w:tabs>
        <w:ind w:left="0" w:firstLine="357"/>
        <w:jc w:val="both"/>
      </w:pPr>
      <w:r>
        <w:t xml:space="preserve">Викласти в новій редакції Додаток 2 до Комплексної програми розвитку культури </w:t>
      </w:r>
      <w:proofErr w:type="spellStart"/>
      <w:r>
        <w:t>Бучанської</w:t>
      </w:r>
      <w:proofErr w:type="spellEnd"/>
      <w:r>
        <w:t xml:space="preserve"> міської територіальної громади на 2024-2026 роки (Додаток 3).</w:t>
      </w:r>
    </w:p>
    <w:p w:rsidR="006F69B5" w:rsidRDefault="006F69B5" w:rsidP="006F69B5">
      <w:pPr>
        <w:pStyle w:val="a4"/>
        <w:numPr>
          <w:ilvl w:val="0"/>
          <w:numId w:val="1"/>
        </w:numPr>
        <w:tabs>
          <w:tab w:val="left" w:pos="851"/>
        </w:tabs>
        <w:ind w:left="0" w:firstLine="357"/>
        <w:jc w:val="both"/>
      </w:pPr>
      <w: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6F69B5" w:rsidRDefault="006F69B5" w:rsidP="006F69B5">
      <w:pPr>
        <w:tabs>
          <w:tab w:val="left" w:pos="993"/>
          <w:tab w:val="left" w:pos="1134"/>
          <w:tab w:val="left" w:pos="6120"/>
          <w:tab w:val="left" w:pos="6379"/>
          <w:tab w:val="left" w:pos="7088"/>
          <w:tab w:val="left" w:pos="7371"/>
        </w:tabs>
        <w:jc w:val="both"/>
        <w:rPr>
          <w:rFonts w:eastAsia="Calibri"/>
          <w:b/>
          <w:bCs/>
          <w:lang w:val="uk-UA" w:eastAsia="en-US"/>
        </w:rPr>
      </w:pPr>
    </w:p>
    <w:p w:rsidR="006F69B5" w:rsidRDefault="006F69B5" w:rsidP="006F69B5">
      <w:pPr>
        <w:rPr>
          <w:rFonts w:eastAsia="Calibri"/>
          <w:b/>
          <w:bCs/>
          <w:lang w:val="uk-UA" w:eastAsia="en-US"/>
        </w:rPr>
      </w:pPr>
    </w:p>
    <w:p w:rsidR="006F69B5" w:rsidRDefault="006F69B5" w:rsidP="006F69B5">
      <w:pPr>
        <w:rPr>
          <w:rFonts w:eastAsia="Calibri"/>
          <w:b/>
          <w:bCs/>
          <w:lang w:val="uk-UA" w:eastAsia="en-US"/>
        </w:rPr>
      </w:pPr>
    </w:p>
    <w:p w:rsidR="006F69B5" w:rsidRDefault="006F69B5" w:rsidP="006F69B5">
      <w:pPr>
        <w:rPr>
          <w:rFonts w:eastAsia="Calibri"/>
          <w:b/>
          <w:bCs/>
          <w:lang w:eastAsia="en-US"/>
        </w:rPr>
      </w:pPr>
    </w:p>
    <w:p w:rsidR="006F69B5" w:rsidRDefault="006F69B5" w:rsidP="006F69B5">
      <w:pPr>
        <w:rPr>
          <w:rFonts w:eastAsia="Calibri"/>
          <w:iCs/>
          <w:lang w:eastAsia="en-US"/>
        </w:rPr>
      </w:pPr>
      <w:proofErr w:type="spellStart"/>
      <w:r>
        <w:rPr>
          <w:rFonts w:eastAsia="Calibri"/>
          <w:b/>
          <w:bCs/>
          <w:lang w:eastAsia="en-US"/>
        </w:rPr>
        <w:t>Міський</w:t>
      </w:r>
      <w:proofErr w:type="spellEnd"/>
      <w:r>
        <w:rPr>
          <w:rFonts w:eastAsia="Calibri"/>
          <w:b/>
          <w:bCs/>
          <w:lang w:eastAsia="en-US"/>
        </w:rPr>
        <w:t xml:space="preserve"> голова                                                                  </w:t>
      </w:r>
      <w:r>
        <w:rPr>
          <w:rFonts w:eastAsia="Calibri"/>
          <w:b/>
          <w:bCs/>
          <w:lang w:val="uk-UA" w:eastAsia="en-US"/>
        </w:rPr>
        <w:t xml:space="preserve">             </w:t>
      </w:r>
      <w:r>
        <w:rPr>
          <w:rFonts w:eastAsia="Calibri"/>
          <w:b/>
          <w:bCs/>
          <w:lang w:eastAsia="en-US"/>
        </w:rPr>
        <w:t xml:space="preserve"> </w:t>
      </w:r>
      <w:proofErr w:type="spellStart"/>
      <w:r>
        <w:rPr>
          <w:rFonts w:eastAsia="Calibri"/>
          <w:b/>
          <w:bCs/>
          <w:lang w:eastAsia="en-US"/>
        </w:rPr>
        <w:t>Анатолій</w:t>
      </w:r>
      <w:proofErr w:type="spellEnd"/>
      <w:r>
        <w:rPr>
          <w:rFonts w:eastAsia="Calibri"/>
          <w:b/>
          <w:bCs/>
          <w:lang w:eastAsia="en-US"/>
        </w:rPr>
        <w:t xml:space="preserve"> ФЕДОРУК</w:t>
      </w:r>
    </w:p>
    <w:p w:rsidR="006F69B5" w:rsidRDefault="006F69B5" w:rsidP="006F69B5">
      <w:pPr>
        <w:rPr>
          <w:b/>
          <w:sz w:val="26"/>
          <w:szCs w:val="26"/>
          <w:lang w:eastAsia="uk-UA"/>
        </w:rPr>
      </w:pPr>
    </w:p>
    <w:p w:rsidR="006F69B5" w:rsidRDefault="006F69B5" w:rsidP="006F69B5">
      <w:pPr>
        <w:rPr>
          <w:b/>
          <w:sz w:val="26"/>
          <w:szCs w:val="26"/>
          <w:lang w:eastAsia="uk-UA"/>
        </w:rPr>
      </w:pPr>
    </w:p>
    <w:p w:rsidR="006F69B5" w:rsidRDefault="006F69B5" w:rsidP="006F69B5">
      <w:pPr>
        <w:ind w:left="5664"/>
        <w:rPr>
          <w:lang w:val="uk-UA"/>
        </w:rPr>
      </w:pPr>
    </w:p>
    <w:p w:rsidR="006F69B5" w:rsidRDefault="006F69B5" w:rsidP="006F69B5">
      <w:pPr>
        <w:ind w:left="5664"/>
        <w:rPr>
          <w:lang w:val="uk-UA"/>
        </w:rPr>
      </w:pPr>
    </w:p>
    <w:p w:rsidR="006F69B5" w:rsidRDefault="006F69B5" w:rsidP="006F69B5">
      <w:pPr>
        <w:ind w:left="5664"/>
        <w:rPr>
          <w:lang w:val="uk-UA"/>
        </w:rPr>
      </w:pPr>
    </w:p>
    <w:p w:rsidR="006F69B5" w:rsidRDefault="006F69B5" w:rsidP="006F69B5">
      <w:pPr>
        <w:ind w:left="5664"/>
        <w:rPr>
          <w:lang w:val="uk-UA"/>
        </w:rPr>
      </w:pPr>
    </w:p>
    <w:p w:rsidR="006F69B5" w:rsidRDefault="006F69B5" w:rsidP="006F69B5">
      <w:pPr>
        <w:pStyle w:val="a4"/>
        <w:ind w:left="0" w:firstLine="540"/>
        <w:jc w:val="both"/>
        <w:rPr>
          <w:sz w:val="22"/>
          <w:szCs w:val="22"/>
        </w:rPr>
      </w:pPr>
    </w:p>
    <w:p w:rsidR="006F69B5" w:rsidRDefault="006F69B5" w:rsidP="006F69B5">
      <w:pPr>
        <w:pStyle w:val="a4"/>
        <w:ind w:left="0" w:firstLine="540"/>
        <w:jc w:val="both"/>
        <w:rPr>
          <w:sz w:val="22"/>
          <w:szCs w:val="22"/>
        </w:rPr>
      </w:pPr>
    </w:p>
    <w:p w:rsidR="006F69B5" w:rsidRDefault="006F69B5" w:rsidP="006F69B5">
      <w:pPr>
        <w:pStyle w:val="a4"/>
        <w:ind w:left="0" w:firstLine="540"/>
        <w:jc w:val="both"/>
        <w:rPr>
          <w:sz w:val="22"/>
          <w:szCs w:val="22"/>
        </w:rPr>
      </w:pPr>
    </w:p>
    <w:p w:rsidR="006F69B5" w:rsidRDefault="006F69B5" w:rsidP="006F69B5">
      <w:pPr>
        <w:pStyle w:val="a4"/>
        <w:ind w:left="0" w:firstLine="540"/>
        <w:jc w:val="both"/>
        <w:rPr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134"/>
        <w:gridCol w:w="221"/>
      </w:tblGrid>
      <w:tr w:rsidR="006F69B5" w:rsidTr="006F69B5">
        <w:trPr>
          <w:trHeight w:val="1447"/>
          <w:jc w:val="center"/>
        </w:trPr>
        <w:tc>
          <w:tcPr>
            <w:tcW w:w="9126" w:type="dxa"/>
          </w:tcPr>
          <w:tbl>
            <w:tblPr>
              <w:tblW w:w="9920" w:type="dxa"/>
              <w:tblLook w:val="04A0" w:firstRow="1" w:lastRow="0" w:firstColumn="1" w:lastColumn="0" w:noHBand="0" w:noVBand="1"/>
            </w:tblPr>
            <w:tblGrid>
              <w:gridCol w:w="3402"/>
              <w:gridCol w:w="2736"/>
              <w:gridCol w:w="3782"/>
            </w:tblGrid>
            <w:tr w:rsidR="006F69B5">
              <w:trPr>
                <w:trHeight w:val="1106"/>
              </w:trPr>
              <w:tc>
                <w:tcPr>
                  <w:tcW w:w="3402" w:type="dxa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Заступниця міського голови</w:t>
                  </w:r>
                </w:p>
              </w:tc>
              <w:tc>
                <w:tcPr>
                  <w:tcW w:w="2736" w:type="dxa"/>
                  <w:vAlign w:val="center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07.2024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Аліна САРАНЮК</w:t>
                  </w:r>
                </w:p>
              </w:tc>
            </w:tr>
            <w:tr w:rsidR="006F69B5">
              <w:trPr>
                <w:trHeight w:val="1106"/>
              </w:trPr>
              <w:tc>
                <w:tcPr>
                  <w:tcW w:w="3402" w:type="dxa"/>
                  <w:hideMark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Фінансового управління</w:t>
                  </w:r>
                </w:p>
              </w:tc>
              <w:tc>
                <w:tcPr>
                  <w:tcW w:w="2736" w:type="dxa"/>
                  <w:vAlign w:val="center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07.2024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  <w:hideMark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Тетяна СІМОН</w:t>
                  </w:r>
                </w:p>
              </w:tc>
            </w:tr>
            <w:tr w:rsidR="006F69B5">
              <w:trPr>
                <w:trHeight w:val="1106"/>
              </w:trPr>
              <w:tc>
                <w:tcPr>
                  <w:tcW w:w="3402" w:type="dxa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управління юридично-кадрової роботи</w:t>
                  </w:r>
                </w:p>
              </w:tc>
              <w:tc>
                <w:tcPr>
                  <w:tcW w:w="2736" w:type="dxa"/>
                  <w:vAlign w:val="center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bCs/>
                      <w:lang w:val="uk-UA" w:eastAsia="uk-UA"/>
                    </w:rPr>
                    <w:t>_______________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07.2024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Людмила РИЖЕНКО</w:t>
                  </w:r>
                </w:p>
              </w:tc>
            </w:tr>
            <w:tr w:rsidR="006F69B5">
              <w:trPr>
                <w:trHeight w:val="1935"/>
              </w:trPr>
              <w:tc>
                <w:tcPr>
                  <w:tcW w:w="3402" w:type="dxa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відділу економічного розвитку та інвестицій</w:t>
                  </w:r>
                </w:p>
              </w:tc>
              <w:tc>
                <w:tcPr>
                  <w:tcW w:w="2736" w:type="dxa"/>
                  <w:vAlign w:val="center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bCs/>
                      <w:lang w:val="uk-UA" w:eastAsia="uk-UA"/>
                    </w:rPr>
                    <w:t>_______________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07.2024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Тетяна ЛІПІНСЬКА</w:t>
                  </w:r>
                </w:p>
              </w:tc>
            </w:tr>
            <w:tr w:rsidR="006F69B5">
              <w:trPr>
                <w:trHeight w:val="909"/>
              </w:trPr>
              <w:tc>
                <w:tcPr>
                  <w:tcW w:w="3402" w:type="dxa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Відділу культури, національностей та релігій БМР</w:t>
                  </w:r>
                </w:p>
              </w:tc>
              <w:tc>
                <w:tcPr>
                  <w:tcW w:w="2736" w:type="dxa"/>
                  <w:vAlign w:val="center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bCs/>
                      <w:u w:val="single"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u w:val="single"/>
                      <w:lang w:val="uk-UA" w:eastAsia="uk-UA"/>
                    </w:rPr>
                    <w:t>07.2024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F69B5" w:rsidRDefault="006F69B5">
                  <w:pPr>
                    <w:widowControl w:val="0"/>
                    <w:tabs>
                      <w:tab w:val="left" w:pos="0"/>
                    </w:tabs>
                    <w:spacing w:line="252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Наталія ПІВЧУК</w:t>
                  </w:r>
                </w:p>
              </w:tc>
            </w:tr>
          </w:tbl>
          <w:p w:rsidR="006F69B5" w:rsidRDefault="006F69B5">
            <w:pPr>
              <w:tabs>
                <w:tab w:val="left" w:pos="1470"/>
                <w:tab w:val="left" w:pos="5670"/>
              </w:tabs>
              <w:spacing w:line="252" w:lineRule="auto"/>
              <w:jc w:val="both"/>
              <w:rPr>
                <w:b/>
                <w:bCs/>
                <w:lang w:val="uk-UA" w:eastAsia="en-US"/>
              </w:rPr>
            </w:pPr>
          </w:p>
          <w:p w:rsidR="006F69B5" w:rsidRDefault="006F69B5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2" w:type="dxa"/>
            <w:vAlign w:val="center"/>
          </w:tcPr>
          <w:p w:rsidR="006F69B5" w:rsidRDefault="006F69B5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sz w:val="28"/>
                <w:szCs w:val="22"/>
                <w:lang w:val="uk-UA" w:eastAsia="uk-UA"/>
              </w:rPr>
            </w:pPr>
          </w:p>
        </w:tc>
      </w:tr>
    </w:tbl>
    <w:p w:rsidR="006F69B5" w:rsidRDefault="006F69B5" w:rsidP="006F69B5">
      <w:pPr>
        <w:ind w:left="5664"/>
        <w:rPr>
          <w:lang w:val="uk-UA"/>
        </w:rPr>
      </w:pPr>
    </w:p>
    <w:p w:rsidR="006F69B5" w:rsidRDefault="006F69B5" w:rsidP="006F69B5">
      <w:pPr>
        <w:rPr>
          <w:lang w:val="uk-UA"/>
        </w:rPr>
      </w:pPr>
    </w:p>
    <w:p w:rsidR="006F69B5" w:rsidRDefault="006F69B5" w:rsidP="006F69B5">
      <w:pPr>
        <w:rPr>
          <w:lang w:val="uk-UA"/>
        </w:rPr>
      </w:pPr>
    </w:p>
    <w:p w:rsidR="006F69B5" w:rsidRDefault="006F69B5" w:rsidP="006F69B5">
      <w:pPr>
        <w:rPr>
          <w:lang w:val="uk-UA"/>
        </w:rPr>
      </w:pPr>
    </w:p>
    <w:p w:rsidR="006F69B5" w:rsidRDefault="006F69B5" w:rsidP="006F69B5">
      <w:pPr>
        <w:rPr>
          <w:lang w:val="uk-UA"/>
        </w:rPr>
      </w:pPr>
    </w:p>
    <w:p w:rsidR="006F69B5" w:rsidRDefault="006F69B5" w:rsidP="006F69B5">
      <w:pPr>
        <w:rPr>
          <w:lang w:val="uk-UA"/>
        </w:rPr>
      </w:pPr>
    </w:p>
    <w:p w:rsidR="006F69B5" w:rsidRDefault="006F69B5" w:rsidP="006F69B5">
      <w:pPr>
        <w:rPr>
          <w:lang w:val="uk-UA"/>
        </w:rPr>
      </w:pPr>
    </w:p>
    <w:p w:rsidR="006F69B5" w:rsidRDefault="006F69B5" w:rsidP="006F69B5">
      <w:pPr>
        <w:rPr>
          <w:lang w:val="uk-UA"/>
        </w:rPr>
      </w:pPr>
    </w:p>
    <w:p w:rsidR="006F69B5" w:rsidRDefault="006F69B5" w:rsidP="006F69B5">
      <w:pPr>
        <w:rPr>
          <w:lang w:val="uk-UA"/>
        </w:rPr>
      </w:pPr>
    </w:p>
    <w:p w:rsidR="006F69B5" w:rsidRDefault="006F69B5" w:rsidP="006F69B5">
      <w:pPr>
        <w:rPr>
          <w:lang w:val="uk-UA"/>
        </w:rPr>
      </w:pPr>
    </w:p>
    <w:p w:rsidR="006F69B5" w:rsidRDefault="006F69B5" w:rsidP="006F69B5">
      <w:pPr>
        <w:rPr>
          <w:lang w:val="uk-UA"/>
        </w:rPr>
      </w:pPr>
    </w:p>
    <w:p w:rsidR="006F69B5" w:rsidRDefault="006F69B5" w:rsidP="006F69B5">
      <w:pPr>
        <w:rPr>
          <w:lang w:val="uk-UA"/>
        </w:rPr>
      </w:pPr>
    </w:p>
    <w:p w:rsidR="007A6CF9" w:rsidRDefault="007A6CF9"/>
    <w:sectPr w:rsidR="007A6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9D4"/>
    <w:rsid w:val="006F69B5"/>
    <w:rsid w:val="007A6CF9"/>
    <w:rsid w:val="00A87014"/>
    <w:rsid w:val="00BD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356E"/>
  <w15:chartTrackingRefBased/>
  <w15:docId w15:val="{76A5CE61-A68C-4780-BD0B-4B73FB2D5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aliases w:val="Обычный (Web) Знак"/>
    <w:link w:val="a4"/>
    <w:uiPriority w:val="99"/>
    <w:semiHidden/>
    <w:locked/>
    <w:rsid w:val="006F69B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rmal (Web)"/>
    <w:aliases w:val="Обычный (Web)"/>
    <w:basedOn w:val="a"/>
    <w:link w:val="a3"/>
    <w:uiPriority w:val="99"/>
    <w:semiHidden/>
    <w:unhideWhenUsed/>
    <w:qFormat/>
    <w:rsid w:val="006F69B5"/>
    <w:pPr>
      <w:ind w:left="720"/>
      <w:contextualSpacing/>
    </w:pPr>
    <w:rPr>
      <w:lang w:val="uk-UA" w:eastAsia="uk-UA"/>
    </w:rPr>
  </w:style>
  <w:style w:type="character" w:styleId="a5">
    <w:name w:val="Hyperlink"/>
    <w:basedOn w:val="a0"/>
    <w:uiPriority w:val="99"/>
    <w:semiHidden/>
    <w:unhideWhenUsed/>
    <w:rsid w:val="006F6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211689?ed=2022_10_27&amp;an=119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MR091622?ed=2022_10_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ps.ligazakon.net/document/view/Z970280?ed=2023_07_09&amp;an=168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1807</Words>
  <Characters>1030</Characters>
  <Application>Microsoft Office Word</Application>
  <DocSecurity>0</DocSecurity>
  <Lines>8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dcterms:created xsi:type="dcterms:W3CDTF">2024-07-22T08:44:00Z</dcterms:created>
  <dcterms:modified xsi:type="dcterms:W3CDTF">2024-07-22T10:22:00Z</dcterms:modified>
</cp:coreProperties>
</file>